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D92D2F" w:rsidP="00460F24">
      <w:pPr>
        <w:pStyle w:val="MidAm"/>
      </w:pPr>
      <w:r>
        <w:t xml:space="preserve">Defensible farm policy: </w:t>
      </w:r>
      <w:r w:rsidR="00DA6ED5">
        <w:t xml:space="preserve">Help protect farm </w:t>
      </w:r>
      <w:bookmarkStart w:id="0" w:name="_GoBack"/>
      <w:bookmarkEnd w:id="0"/>
      <w:r w:rsidR="00DA6ED5">
        <w:t>incomes during the bad times</w:t>
      </w:r>
    </w:p>
    <w:p w:rsidR="00EE7746" w:rsidRDefault="00460F24">
      <w:r>
        <w:tab/>
      </w:r>
      <w:r w:rsidR="001A05CC">
        <w:t xml:space="preserve">Looking toward the 2013 Farm Bill and beyond, we have used the two previous columns to examine two elements of a defensible farm policy: environmental sustainability and human physical sustainability. In this column we </w:t>
      </w:r>
      <w:r w:rsidR="00250F59">
        <w:t xml:space="preserve">turn our focus to the issue of the economic sustainability of </w:t>
      </w:r>
      <w:r w:rsidR="00EE7746">
        <w:t>the farming sector.</w:t>
      </w:r>
    </w:p>
    <w:p w:rsidR="00EE7746" w:rsidRDefault="00EE7746">
      <w:r>
        <w:tab/>
      </w:r>
      <w:r w:rsidR="00A035AF">
        <w:t xml:space="preserve">If the farming sector </w:t>
      </w:r>
      <w:r w:rsidR="00AA2A33">
        <w:t>were</w:t>
      </w:r>
      <w:r w:rsidR="00A035AF">
        <w:t xml:space="preserve"> subject to the same conditions and financial challenges as the typical Main Street business or industrial firm, there would be little </w:t>
      </w:r>
      <w:r w:rsidR="00A776A1">
        <w:t xml:space="preserve">or no </w:t>
      </w:r>
      <w:r w:rsidR="00AA2A33">
        <w:t>reason for something call</w:t>
      </w:r>
      <w:r w:rsidR="00A776A1">
        <w:t>ed</w:t>
      </w:r>
      <w:r w:rsidR="00AA2A33">
        <w:t xml:space="preserve"> farm policy</w:t>
      </w:r>
      <w:r w:rsidR="00A776A1">
        <w:t xml:space="preserve"> and the need to talk about the economic sustainability of the farming sector</w:t>
      </w:r>
      <w:r w:rsidR="00AA2A33">
        <w:t>. The needs of farmers could be met through a more generalized set of business and industrial policies.</w:t>
      </w:r>
    </w:p>
    <w:p w:rsidR="00A776A1" w:rsidRDefault="00A776A1">
      <w:r>
        <w:tab/>
        <w:t>In fact in the mid-90s there were those who believed</w:t>
      </w:r>
      <w:r w:rsidR="00340623">
        <w:t xml:space="preserve"> that</w:t>
      </w:r>
      <w:r>
        <w:t xml:space="preserve"> with the advent of </w:t>
      </w:r>
      <w:r w:rsidR="00340623">
        <w:t xml:space="preserve">modern agricultural practices there was little need for </w:t>
      </w:r>
      <w:r w:rsidR="009E1BD7">
        <w:t xml:space="preserve">future </w:t>
      </w:r>
      <w:r w:rsidR="00340623">
        <w:t xml:space="preserve">farm legislation and so when they passed the Federal Agriculture Improvement and Reform Act of 1996, they expected that it would be the last farm bill. </w:t>
      </w:r>
      <w:r w:rsidR="009E1BD7">
        <w:t>Shortly after the legislation was signed into law, crop prices took a downward turn and two years later Congress had to intervene with Emergency Payments to keep the US crop sector from collapsing.</w:t>
      </w:r>
    </w:p>
    <w:p w:rsidR="009E1BD7" w:rsidRDefault="009E1BD7">
      <w:r>
        <w:tab/>
        <w:t>Needless to say, it was not the farm-bill-to-end-all-farm-bills and for good reason. There are a number of characteristics that distinguish the agricultural sector from other economic sectors.</w:t>
      </w:r>
    </w:p>
    <w:p w:rsidR="00E75622" w:rsidRDefault="00E75622">
      <w:r>
        <w:tab/>
        <w:t>Society as a whole has a vested interest in the agricultural sector because its product—food—is necessary for human life and must be supplied in a timely matter. While we can live through an extended disruption in the supply of most products, the same is not true of food. We need it on a daily basis.</w:t>
      </w:r>
    </w:p>
    <w:p w:rsidR="00E75622" w:rsidRDefault="00E75622">
      <w:r>
        <w:tab/>
        <w:t xml:space="preserve">This alone would not be much of an issue if it were not for floods, droughts, and diseases. </w:t>
      </w:r>
      <w:r w:rsidR="00BF3302">
        <w:t>A</w:t>
      </w:r>
      <w:r>
        <w:t>s we saw last summer in the US</w:t>
      </w:r>
      <w:r w:rsidR="00BF3302">
        <w:t>,</w:t>
      </w:r>
      <w:r>
        <w:t xml:space="preserve"> a widespread drought </w:t>
      </w:r>
      <w:r w:rsidR="004B7466">
        <w:t>can have a devastating effect on both crop and livestock production, resulting in tight supplies and high prices.</w:t>
      </w:r>
    </w:p>
    <w:p w:rsidR="004B7466" w:rsidRDefault="004B7466">
      <w:r>
        <w:tab/>
        <w:t xml:space="preserve">In addition to biological issues, crop production is subject to a different set of economic constraints than most other sectors. Food consumption does not react to economic signals in the same was as other products. When prices increase, most people </w:t>
      </w:r>
      <w:r w:rsidR="004E4503">
        <w:t xml:space="preserve">in highly developed countries such as the US </w:t>
      </w:r>
      <w:r>
        <w:t>cut back very little on the total amount of food they consume. They may buy less expensive food products, but the total calories consumed responds very little to a large change in price. Similarly when prices are very low, people do not increase their consumption enough to eliminate the surplus food in the market</w:t>
      </w:r>
      <w:r w:rsidR="007C0273">
        <w:t xml:space="preserve">, </w:t>
      </w:r>
      <w:r>
        <w:t>though they may buy a better cut of meat</w:t>
      </w:r>
      <w:r w:rsidR="007C0273">
        <w:t>.</w:t>
      </w:r>
    </w:p>
    <w:p w:rsidR="007C0273" w:rsidRDefault="007C0273">
      <w:r>
        <w:tab/>
        <w:t xml:space="preserve">Similarly, </w:t>
      </w:r>
      <w:r w:rsidR="004E4503">
        <w:t xml:space="preserve">from one production period to the next </w:t>
      </w:r>
      <w:r>
        <w:t xml:space="preserve">farmers tend to produce on all of their acres whether prices are high or low. With high fixed costs, it is in the economic interest of farmers to produce a crop as long as the </w:t>
      </w:r>
      <w:r w:rsidR="00BF3302">
        <w:t>expected crop price</w:t>
      </w:r>
      <w:r>
        <w:t xml:space="preserve"> is above the variable cost of production. In addition, given the risk of crop failure somewhere else</w:t>
      </w:r>
      <w:r w:rsidR="00BF3302">
        <w:t>,</w:t>
      </w:r>
      <w:r>
        <w:t xml:space="preserve"> no farmer wants to take land out of production and miss what could be once-in-a-lifetime prices.</w:t>
      </w:r>
    </w:p>
    <w:p w:rsidR="007C0273" w:rsidRDefault="007C0273">
      <w:r>
        <w:tab/>
        <w:t xml:space="preserve">Farm policy was instituted to address this lack of price responsiveness on the part of both farmers and consumers for a product that is essential for human life. To provide for a stable supply of food for </w:t>
      </w:r>
      <w:r w:rsidR="00C8581E">
        <w:t>consumers we need an economically stable agricultural sector. And farm policy needs to be designed to meet both of these goals.</w:t>
      </w:r>
    </w:p>
    <w:p w:rsidR="00C8581E" w:rsidRDefault="00C8581E">
      <w:r>
        <w:lastRenderedPageBreak/>
        <w:tab/>
        <w:t>Farmers can experience an economic loss due either to a crop failure, like the one we saw last summer when a widespread drought scorched millions of acres, or low prices</w:t>
      </w:r>
      <w:r w:rsidR="00424517">
        <w:t xml:space="preserve"> like the ones we saw from 1998-2001. A defensible farm policy should protect farmers against actual losses in both of these cases. Where we get into trouble is when we have a policy that provides payments to farmers who have no actual losses and then fails to provide protection when prices are well below the cost of production.</w:t>
      </w:r>
    </w:p>
    <w:p w:rsidR="00424517" w:rsidRDefault="00424517">
      <w:r>
        <w:tab/>
        <w:t>By providing farmers with protection against actual losses, farm policy provides farmers with the financial stability they need to obtain financing and make investments</w:t>
      </w:r>
      <w:r w:rsidR="0087389F">
        <w:t xml:space="preserve"> in their farming operation.</w:t>
      </w:r>
    </w:p>
    <w:p w:rsidR="00424517" w:rsidRDefault="00424517">
      <w:r>
        <w:tab/>
      </w:r>
      <w:r w:rsidR="0087389F">
        <w:t xml:space="preserve">Since the adoption of the Morrill Act of 1862—and subsequent expansions—which established a set of Land Grant institutions of higher education, making public research available to farmers has been an essential part of farm policy. In a time in which budgets are tight, a defensible farm policy would direct research dollars toward meeting the needs of those who do not have alternate </w:t>
      </w:r>
      <w:r w:rsidR="00280F22">
        <w:t>sources of reliable information.</w:t>
      </w:r>
    </w:p>
    <w:p w:rsidR="00280F22" w:rsidRDefault="00280F22">
      <w:r>
        <w:tab/>
        <w:t>Despite the increase in farm size that we have seen over the last half century, we still have about 2 million farms. At the other end of the food spectrum we have over 31</w:t>
      </w:r>
      <w:r w:rsidR="00BF3302">
        <w:t>5</w:t>
      </w:r>
      <w:r>
        <w:t xml:space="preserve"> million people in the US</w:t>
      </w:r>
      <w:r w:rsidR="00D202EE">
        <w:t xml:space="preserve"> who depend on the production of those farms. In between the two we have an agribusiness sector in which a handful of firms often </w:t>
      </w:r>
      <w:proofErr w:type="gramStart"/>
      <w:r w:rsidR="008B49D1">
        <w:t>control</w:t>
      </w:r>
      <w:r w:rsidR="00121462">
        <w:t>s</w:t>
      </w:r>
      <w:proofErr w:type="gramEnd"/>
      <w:r w:rsidR="00D202EE">
        <w:t xml:space="preserve"> a significant portion of various essential activities like grain marketing, livestock slaughter, and grocery retailing. A defensible farm policy needs ensure a balance of economic power between producers and consumers on the one hand and the marketers, processors, and retailers on the other. </w:t>
      </w:r>
    </w:p>
    <w:p w:rsidR="00280F22" w:rsidRDefault="00280F22">
      <w:r>
        <w:tab/>
        <w:t>In ensuring economic sustainability</w:t>
      </w:r>
      <w:r w:rsidR="00A829CA">
        <w:t>,</w:t>
      </w:r>
      <w:r>
        <w:t xml:space="preserve"> a defensible farm policy provides farmers with the opportunity to wrestle a livelihood from the land. It should not guarantee them success, nor should it stack the deck the other way.</w:t>
      </w:r>
    </w:p>
    <w:p w:rsidR="007B7590" w:rsidRDefault="007B7590"/>
    <w:p w:rsidR="007B7590" w:rsidRDefault="007B7590" w:rsidP="007B7590">
      <w: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r w:rsidR="00DC3CCE">
        <w:t>dray@utk.edu and</w:t>
      </w:r>
      <w:r>
        <w:t xml:space="preserve"> hdschaffer@utk.edu</w:t>
      </w:r>
      <w:r w:rsidR="00DC3CCE">
        <w:t>; http</w:t>
      </w:r>
      <w:r>
        <w:t>://www.agpolicy.org.</w:t>
      </w:r>
    </w:p>
    <w:p w:rsidR="007B7590" w:rsidRDefault="007B7590" w:rsidP="007B7590"/>
    <w:p w:rsidR="007B7590" w:rsidRDefault="007B7590" w:rsidP="007B7590">
      <w:r>
        <w:t>Reproduction Permission Granted with:</w:t>
      </w:r>
    </w:p>
    <w:p w:rsidR="007B7590" w:rsidRDefault="007B7590" w:rsidP="007B7590">
      <w:r>
        <w:t>1) Full attribution to Daryll E. Ray and Harwood D. Schaffer, Agricultural Policy Analysis Center, University of Tennessee, Knoxville, TN;</w:t>
      </w:r>
    </w:p>
    <w:p w:rsidR="007B7590" w:rsidRDefault="007B7590">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7B7590" w:rsidSect="003C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61FD"/>
    <w:multiLevelType w:val="hybridMultilevel"/>
    <w:tmpl w:val="C9D8D806"/>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65"/>
    <w:rsid w:val="00121462"/>
    <w:rsid w:val="001A05CC"/>
    <w:rsid w:val="001B7393"/>
    <w:rsid w:val="00250F59"/>
    <w:rsid w:val="0027079C"/>
    <w:rsid w:val="00280F22"/>
    <w:rsid w:val="00340623"/>
    <w:rsid w:val="003C4609"/>
    <w:rsid w:val="003C66B7"/>
    <w:rsid w:val="003D6D72"/>
    <w:rsid w:val="00415552"/>
    <w:rsid w:val="00424517"/>
    <w:rsid w:val="00460F24"/>
    <w:rsid w:val="004B7466"/>
    <w:rsid w:val="004E4503"/>
    <w:rsid w:val="005B3950"/>
    <w:rsid w:val="006A4C65"/>
    <w:rsid w:val="006A6929"/>
    <w:rsid w:val="00744BA6"/>
    <w:rsid w:val="007B7590"/>
    <w:rsid w:val="007C0273"/>
    <w:rsid w:val="007E1125"/>
    <w:rsid w:val="00810BE3"/>
    <w:rsid w:val="0087389F"/>
    <w:rsid w:val="008B49D1"/>
    <w:rsid w:val="008D40D1"/>
    <w:rsid w:val="00950F3A"/>
    <w:rsid w:val="009B637D"/>
    <w:rsid w:val="009E1BD7"/>
    <w:rsid w:val="00A035AF"/>
    <w:rsid w:val="00A776A1"/>
    <w:rsid w:val="00A829CA"/>
    <w:rsid w:val="00AA2A33"/>
    <w:rsid w:val="00B145C3"/>
    <w:rsid w:val="00BF3302"/>
    <w:rsid w:val="00C8581E"/>
    <w:rsid w:val="00CA632E"/>
    <w:rsid w:val="00D202EE"/>
    <w:rsid w:val="00D4640F"/>
    <w:rsid w:val="00D92D2F"/>
    <w:rsid w:val="00DA6ED5"/>
    <w:rsid w:val="00DC3CCE"/>
    <w:rsid w:val="00DE1FD6"/>
    <w:rsid w:val="00E75622"/>
    <w:rsid w:val="00EE7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2013-02-14T17:16:00Z</cp:lastPrinted>
  <dcterms:created xsi:type="dcterms:W3CDTF">2013-02-15T18:15:00Z</dcterms:created>
  <dcterms:modified xsi:type="dcterms:W3CDTF">2013-02-15T18:15:00Z</dcterms:modified>
</cp:coreProperties>
</file>