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3F" w:rsidRDefault="0047320D" w:rsidP="00C61C64">
      <w:pPr>
        <w:pStyle w:val="MediumShading1-Accent11"/>
      </w:pPr>
      <w:r>
        <w:t>Familiar refrain: “Things are different this time”</w:t>
      </w:r>
    </w:p>
    <w:p w:rsidR="00727CF1" w:rsidRDefault="00727CF1" w:rsidP="00727CF1">
      <w:pPr>
        <w:jc w:val="right"/>
        <w:rPr>
          <w:i/>
        </w:rPr>
      </w:pPr>
      <w:r>
        <w:rPr>
          <w:i/>
        </w:rPr>
        <w:t xml:space="preserve">Policy </w:t>
      </w:r>
      <w:proofErr w:type="spellStart"/>
      <w:r>
        <w:rPr>
          <w:i/>
        </w:rPr>
        <w:t>Pennings</w:t>
      </w:r>
      <w:proofErr w:type="spellEnd"/>
      <w:r>
        <w:rPr>
          <w:i/>
        </w:rPr>
        <w:t xml:space="preserve"> Column 81</w:t>
      </w:r>
      <w:r>
        <w:rPr>
          <w:i/>
        </w:rPr>
        <w:t>8</w:t>
      </w:r>
    </w:p>
    <w:p w:rsidR="00727CF1" w:rsidRDefault="00727CF1" w:rsidP="00727CF1">
      <w:pPr>
        <w:jc w:val="right"/>
        <w:rPr>
          <w:i/>
        </w:rPr>
      </w:pPr>
      <w:r>
        <w:rPr>
          <w:i/>
        </w:rPr>
        <w:t xml:space="preserve">Originally published in Mid America Farmer </w:t>
      </w:r>
      <w:r>
        <w:rPr>
          <w:i/>
        </w:rPr>
        <w:t>Grower, Vol. 36, No. 65, April 8</w:t>
      </w:r>
      <w:r>
        <w:rPr>
          <w:i/>
        </w:rPr>
        <w:t>, 2016</w:t>
      </w:r>
    </w:p>
    <w:p w:rsidR="00727CF1" w:rsidRPr="00727CF1" w:rsidRDefault="00727CF1" w:rsidP="00727CF1"/>
    <w:p w:rsidR="00AF5211" w:rsidRDefault="00AF5211" w:rsidP="00C61C64">
      <w:r>
        <w:tab/>
      </w:r>
      <w:r w:rsidR="00A15D95">
        <w:t>In the previous column we said we would follow through on our assertion that “</w:t>
      </w:r>
      <w:r w:rsidR="00A15D95" w:rsidRPr="00A15D95">
        <w:t>when it comes to the cost of farm programs there is often an inverse relationship between the minimal role some want the government to play</w:t>
      </w:r>
      <w:r w:rsidR="00A15D95">
        <w:t xml:space="preserve"> [in the economy]</w:t>
      </w:r>
      <w:r w:rsidR="00A15D95" w:rsidRPr="00A15D95">
        <w:t xml:space="preserve"> and the eventual cost of the programs they advocate.</w:t>
      </w:r>
      <w:r w:rsidR="00A15D95">
        <w:t xml:space="preserve">” We made that comment not to impugn the integrity of those who advocate for policies that are different from the ones that make sense </w:t>
      </w:r>
      <w:r w:rsidR="00886194">
        <w:t>to us. Rather, it was a conclusion borne out of years of observation.</w:t>
      </w:r>
    </w:p>
    <w:p w:rsidR="00886194" w:rsidRDefault="00886194" w:rsidP="00C61C64">
      <w:r>
        <w:tab/>
        <w:t>Despite protestations to the contrary, most policy advocacy involves some degree of entrepreneurial rent seeking: the quest for government benefits by a group simply because the</w:t>
      </w:r>
      <w:r w:rsidR="004B621D">
        <w:t>y have the</w:t>
      </w:r>
      <w:r>
        <w:t xml:space="preserve"> political power to make that happen. </w:t>
      </w:r>
      <w:r w:rsidR="004D6BDD">
        <w:t xml:space="preserve">Depending upon one’s perspective—and there are always differing perspectives in these matters—the </w:t>
      </w:r>
      <w:r w:rsidR="004D6BDD" w:rsidRPr="004D6BDD">
        <w:t>Copyright Term Extension Act</w:t>
      </w:r>
      <w:r w:rsidR="004D6BDD">
        <w:t xml:space="preserve"> of 1998</w:t>
      </w:r>
      <w:r w:rsidR="00594F10">
        <w:t xml:space="preserve"> (CTEA)</w:t>
      </w:r>
      <w:r w:rsidR="004D6BDD">
        <w:t xml:space="preserve"> can be seen a prime example of entrepreneurial rent seeking behavior.</w:t>
      </w:r>
      <w:r w:rsidR="005C7B71">
        <w:t xml:space="preserve"> </w:t>
      </w:r>
    </w:p>
    <w:p w:rsidR="005C7B71" w:rsidRDefault="005C7B71" w:rsidP="00C61C64">
      <w:r>
        <w:tab/>
        <w:t>With the earliest Mickey Mouse movies</w:t>
      </w:r>
      <w:r w:rsidR="00594F10">
        <w:t xml:space="preserve"> (beginning with Steamboat Willie, produced in 1928)</w:t>
      </w:r>
      <w:r>
        <w:t xml:space="preserve"> nearing the end of the term of their copyright protection</w:t>
      </w:r>
      <w:r w:rsidR="00594F10">
        <w:t xml:space="preserve"> for a work of corporate authorship</w:t>
      </w:r>
      <w:r>
        <w:t>, The Walt Disney Company</w:t>
      </w:r>
      <w:r w:rsidR="00594F10">
        <w:t>, among other copyright holders,</w:t>
      </w:r>
      <w:r>
        <w:t xml:space="preserve"> lobbied for </w:t>
      </w:r>
      <w:r w:rsidR="00594F10">
        <w:t>a longer copyright than the 75 years provided in the Copyright Act of 1976</w:t>
      </w:r>
      <w:r w:rsidR="004B621D">
        <w:t>; prior legislation only provided for 56 years</w:t>
      </w:r>
      <w:r w:rsidR="00594F10">
        <w:t xml:space="preserve">. With the passage of CETA, Disney’s copyright of </w:t>
      </w:r>
      <w:r w:rsidR="00647F13">
        <w:t xml:space="preserve">their </w:t>
      </w:r>
      <w:r w:rsidR="00594F10">
        <w:t xml:space="preserve">cartoon films </w:t>
      </w:r>
      <w:r w:rsidR="00647F13">
        <w:t xml:space="preserve">does </w:t>
      </w:r>
      <w:r w:rsidR="00594F10">
        <w:t>not expire before 20</w:t>
      </w:r>
      <w:r w:rsidR="001634F9">
        <w:t>2</w:t>
      </w:r>
      <w:r w:rsidR="00594F10">
        <w:t>3</w:t>
      </w:r>
      <w:r w:rsidR="004B621D">
        <w:t xml:space="preserve"> (95 years)</w:t>
      </w:r>
      <w:r w:rsidR="00594F10">
        <w:t xml:space="preserve">. It must be noted that the image of Mickey Mouse is a Trademark of The Walt Disney Company and remains in effect as long as </w:t>
      </w:r>
      <w:r w:rsidR="0027389B">
        <w:t>it is used commercially by Disney.</w:t>
      </w:r>
    </w:p>
    <w:p w:rsidR="0027389B" w:rsidRDefault="0027389B" w:rsidP="00C61C64">
      <w:r>
        <w:tab/>
        <w:t>The Oil Depletion Allowance, which allows the owners of mineral deposits and standing timber to depreciate their interest in the resource against income derived from that resource</w:t>
      </w:r>
      <w:r w:rsidR="004B621D">
        <w:t>,</w:t>
      </w:r>
      <w:r>
        <w:t xml:space="preserve"> is another example of the result of entrepreneurial rent seeking. This is similar to a farmer offsetting an annual depreciation of the cost of the equipment used in their farming operation against the income derived. But unlike with the Oil Depletion Allowance, the farmer cannot depreciate a portion of the cost of the land.</w:t>
      </w:r>
    </w:p>
    <w:p w:rsidR="00EE43F9" w:rsidRDefault="00EE43F9" w:rsidP="00C61C64">
      <w:r>
        <w:tab/>
        <w:t xml:space="preserve">During every legislative session, legislators are faced with proposed legislation that would provide a private financial benefit for one economic interest or other—agriculture is not immune to this—under the guise of serving the public interest, even if it </w:t>
      </w:r>
      <w:r w:rsidR="004B621D">
        <w:t xml:space="preserve">actually </w:t>
      </w:r>
      <w:r>
        <w:t xml:space="preserve">imposes a </w:t>
      </w:r>
      <w:r w:rsidR="004B621D">
        <w:t xml:space="preserve">significant </w:t>
      </w:r>
      <w:r>
        <w:t>cost on the public.</w:t>
      </w:r>
    </w:p>
    <w:p w:rsidR="00E70D33" w:rsidRDefault="00EE43F9" w:rsidP="00C61C64">
      <w:r>
        <w:tab/>
        <w:t xml:space="preserve">Our argument that cost of the agricultural policies sought by those who advocate for a smaller role of government in the economy is often larger than would otherwise be necessary </w:t>
      </w:r>
      <w:r w:rsidR="00E70D33">
        <w:t xml:space="preserve">is not necessarily an accusation of entrepreneurial rent seeking on their behalf—although like much lobbying an element of rent seeking is certainly involved. </w:t>
      </w:r>
    </w:p>
    <w:p w:rsidR="004D6BDD" w:rsidRDefault="00E70D33" w:rsidP="00C61C64">
      <w:r>
        <w:tab/>
        <w:t xml:space="preserve">Rather we argue that the cost of their proposed legislation </w:t>
      </w:r>
      <w:r w:rsidR="004B621D">
        <w:t xml:space="preserve">coming in </w:t>
      </w:r>
      <w:r>
        <w:t xml:space="preserve">higher than projected and more costly than alternate policies is the result of their refusal to take the nature of the agricultural sector into account in the design of their proposed policies. The clearest example of this is the time Daryll was making a presentation about the nature of agricultural production and as he sat down a colleague leaned over to him and said, </w:t>
      </w:r>
      <w:r w:rsidRPr="00E70D33">
        <w:t>I don’t disagree with your analysis of the problem. I just don’t like its policy implications.</w:t>
      </w:r>
      <w:r>
        <w:t>”</w:t>
      </w:r>
    </w:p>
    <w:p w:rsidR="00A038DF" w:rsidRDefault="00A038DF" w:rsidP="00C61C64">
      <w:r>
        <w:lastRenderedPageBreak/>
        <w:tab/>
        <w:t xml:space="preserve">In this series of columns, in which we have laid out the intellectual model we use in our analysis of agricultural policy, we have discussed the low price responsiveness on both the supply and demand side of the agricultural commodity market. Recently we have talked about the concept of low price responsiveness </w:t>
      </w:r>
      <w:r w:rsidR="00B2523F">
        <w:t xml:space="preserve">of the </w:t>
      </w:r>
      <w:r w:rsidR="001634F9">
        <w:t xml:space="preserve">sum </w:t>
      </w:r>
      <w:r w:rsidR="002E6BAC">
        <w:t>of major-crop acreage during</w:t>
      </w:r>
      <w:r>
        <w:t xml:space="preserve"> calls from reporters asking us why farmers are planning on planting more corn</w:t>
      </w:r>
      <w:r w:rsidR="00DB6944">
        <w:t xml:space="preserve"> this spring</w:t>
      </w:r>
      <w:r>
        <w:t xml:space="preserve"> than las</w:t>
      </w:r>
      <w:r w:rsidR="00DB6944">
        <w:t>t</w:t>
      </w:r>
      <w:r>
        <w:t>, when the price</w:t>
      </w:r>
      <w:r w:rsidR="00DB6944">
        <w:t xml:space="preserve"> per bushel</w:t>
      </w:r>
      <w:r>
        <w:t xml:space="preserve"> do</w:t>
      </w:r>
      <w:r w:rsidR="00DB6944">
        <w:t>es</w:t>
      </w:r>
      <w:r>
        <w:t xml:space="preserve"> not cover the cost of production.</w:t>
      </w:r>
    </w:p>
    <w:p w:rsidR="00345726" w:rsidRDefault="00A038DF" w:rsidP="00C61C64">
      <w:r>
        <w:tab/>
        <w:t>Despite the current set of policies based</w:t>
      </w:r>
      <w:r w:rsidR="00345726">
        <w:t>,</w:t>
      </w:r>
      <w:r>
        <w:t xml:space="preserve"> in part</w:t>
      </w:r>
      <w:r w:rsidR="00345726">
        <w:t>,</w:t>
      </w:r>
      <w:r>
        <w:t xml:space="preserve"> on the belief that price of corn was on an “above $4.00 a bushel plateau,” farmers are now faced with prices that do not cover the full cost of production</w:t>
      </w:r>
      <w:r w:rsidR="00345726">
        <w:t>.</w:t>
      </w:r>
      <w:r>
        <w:t xml:space="preserve"> </w:t>
      </w:r>
      <w:r w:rsidR="00345726">
        <w:t xml:space="preserve">The current set of policies </w:t>
      </w:r>
      <w:r>
        <w:t>will r</w:t>
      </w:r>
      <w:r w:rsidR="00345726">
        <w:t xml:space="preserve">esult in </w:t>
      </w:r>
      <w:r w:rsidR="001634F9">
        <w:t xml:space="preserve">serious </w:t>
      </w:r>
      <w:r w:rsidR="00345726">
        <w:t>economic dislocation if</w:t>
      </w:r>
      <w:r>
        <w:t xml:space="preserve"> prices remain low</w:t>
      </w:r>
      <w:r w:rsidR="00345726">
        <w:t xml:space="preserve"> for an extended period of time, because they were not designed with the expectation that low prices would be a problem farmers faced during the life of the current farm bill.</w:t>
      </w:r>
    </w:p>
    <w:p w:rsidR="00A038DF" w:rsidRDefault="00345726" w:rsidP="00C61C64">
      <w:r>
        <w:tab/>
        <w:t xml:space="preserve">With reasonable planting weather this spring followed by average growing weather this summer, farmers may be in </w:t>
      </w:r>
      <w:r w:rsidR="002E6BAC">
        <w:t xml:space="preserve">a </w:t>
      </w:r>
      <w:r>
        <w:t xml:space="preserve">situation </w:t>
      </w:r>
      <w:r w:rsidR="002E6BAC">
        <w:t xml:space="preserve">like </w:t>
      </w:r>
      <w:r w:rsidR="00DB6944">
        <w:t xml:space="preserve">the one </w:t>
      </w:r>
      <w:r>
        <w:t>they faced in 1998 when prices plunged from their highs</w:t>
      </w:r>
      <w:r w:rsidR="00605D30">
        <w:t>, which</w:t>
      </w:r>
      <w:r w:rsidR="00DB6944">
        <w:t xml:space="preserve"> </w:t>
      </w:r>
      <w:r w:rsidR="002E6BAC">
        <w:t xml:space="preserve">happened to coincide with </w:t>
      </w:r>
      <w:r w:rsidR="00605D30">
        <w:t xml:space="preserve">the time period in which </w:t>
      </w:r>
      <w:r>
        <w:t>the 1996 Farm Bill was enacted. Like the current farm bill, the 1996 legislation was designed with the belief that prices below the cost of production were a thing of the past and/or farmers would readjust production levels if low prices did occur.</w:t>
      </w:r>
    </w:p>
    <w:p w:rsidR="00345726" w:rsidRDefault="00345726" w:rsidP="00C61C64">
      <w:r>
        <w:tab/>
      </w:r>
      <w:r w:rsidR="00FC325A">
        <w:t xml:space="preserve">From our perspective, the agricultural policy proposals coming from advocates of a </w:t>
      </w:r>
      <w:r w:rsidR="00463F2B">
        <w:t>minimal</w:t>
      </w:r>
      <w:r w:rsidR="002E6BAC">
        <w:t xml:space="preserve">-to-no </w:t>
      </w:r>
      <w:r w:rsidR="00FC325A">
        <w:t xml:space="preserve">role for government in the economy ignore the old adage: “An ounce of prevention is worth a pound of cure.” We get the same high-cost results every time because they believe that no prevention is necessary </w:t>
      </w:r>
      <w:r w:rsidR="002E6BAC">
        <w:t xml:space="preserve">because </w:t>
      </w:r>
      <w:r w:rsidR="00FC325A">
        <w:t>“things are different now.”</w:t>
      </w:r>
    </w:p>
    <w:p w:rsidR="00727CF1" w:rsidRDefault="00727CF1" w:rsidP="00727CF1">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727CF1" w:rsidRDefault="00727CF1" w:rsidP="00727CF1">
      <w:pPr>
        <w:pStyle w:val="BodyText"/>
      </w:pPr>
    </w:p>
    <w:p w:rsidR="00727CF1" w:rsidRDefault="00727CF1" w:rsidP="00727CF1">
      <w:pPr>
        <w:pStyle w:val="BodyText"/>
      </w:pPr>
      <w:r>
        <w:t>Daryll E. Ray is Emeritus Professor, Institute of Agriculture, University of Tennessee, and is the former Director of the Agricultural Policy Analysis Center (APAC). (865) 974-3666; Fax: (865) 974-7484</w:t>
      </w:r>
    </w:p>
    <w:p w:rsidR="00727CF1" w:rsidRDefault="00727CF1" w:rsidP="00727CF1">
      <w:pPr>
        <w:pStyle w:val="BodyText"/>
      </w:pPr>
      <w:proofErr w:type="gramStart"/>
      <w:r>
        <w:t>; hdschaffer@utk.edu and dray@utk.edu; http://www.agpolicy.org.</w:t>
      </w:r>
      <w:proofErr w:type="gramEnd"/>
    </w:p>
    <w:p w:rsidR="00727CF1" w:rsidRDefault="00727CF1" w:rsidP="00727CF1"/>
    <w:p w:rsidR="00727CF1" w:rsidRDefault="00727CF1" w:rsidP="00C61C64">
      <w:bookmarkStart w:id="0" w:name="_GoBack"/>
      <w:bookmarkEnd w:id="0"/>
    </w:p>
    <w:sectPr w:rsidR="0072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34E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E42F2"/>
    <w:multiLevelType w:val="multilevel"/>
    <w:tmpl w:val="DF7C381C"/>
    <w:name w:val="Harwood"/>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tabs>
          <w:tab w:val="num" w:pos="2520"/>
        </w:tabs>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ascii="Symbol" w:hAnsi="Symbol" w:hint="default"/>
      </w:rPr>
    </w:lvl>
    <w:lvl w:ilvl="6">
      <w:start w:val="1"/>
      <w:numFmt w:val="upperRoman"/>
      <w:lvlText w:val="%7)"/>
      <w:lvlJc w:val="left"/>
      <w:pPr>
        <w:ind w:left="3240" w:hanging="720"/>
      </w:pPr>
      <w:rPr>
        <w:rFonts w:hint="default"/>
      </w:rPr>
    </w:lvl>
    <w:lvl w:ilvl="7">
      <w:start w:val="1"/>
      <w:numFmt w:val="upperLetter"/>
      <w:lvlText w:val="%8)"/>
      <w:lvlJc w:val="left"/>
      <w:pPr>
        <w:ind w:left="3600" w:hanging="360"/>
      </w:pPr>
      <w:rPr>
        <w:rFonts w:hint="default"/>
      </w:rPr>
    </w:lvl>
    <w:lvl w:ilvl="8">
      <w:start w:val="1"/>
      <w:numFmt w:val="decimal"/>
      <w:lvlText w:val="%9)"/>
      <w:lvlJc w:val="left"/>
      <w:pPr>
        <w:ind w:left="3960" w:hanging="360"/>
      </w:pPr>
      <w:rPr>
        <w:rFonts w:hint="default"/>
      </w:rPr>
    </w:lvl>
  </w:abstractNum>
  <w:abstractNum w:abstractNumId="2">
    <w:nsid w:val="64851E47"/>
    <w:multiLevelType w:val="multilevel"/>
    <w:tmpl w:val="DF7C381C"/>
    <w:name w:val="Harwood2"/>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tabs>
          <w:tab w:val="num" w:pos="2520"/>
        </w:tabs>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ascii="Symbol" w:hAnsi="Symbol" w:hint="default"/>
      </w:rPr>
    </w:lvl>
    <w:lvl w:ilvl="6">
      <w:start w:val="1"/>
      <w:numFmt w:val="upperRoman"/>
      <w:lvlText w:val="%7)"/>
      <w:lvlJc w:val="left"/>
      <w:pPr>
        <w:ind w:left="3240" w:hanging="720"/>
      </w:pPr>
      <w:rPr>
        <w:rFonts w:hint="default"/>
      </w:rPr>
    </w:lvl>
    <w:lvl w:ilvl="7">
      <w:start w:val="1"/>
      <w:numFmt w:val="upperLetter"/>
      <w:lvlText w:val="%8)"/>
      <w:lvlJc w:val="left"/>
      <w:pPr>
        <w:ind w:left="3600" w:hanging="360"/>
      </w:pPr>
      <w:rPr>
        <w:rFonts w:hint="default"/>
      </w:rPr>
    </w:lvl>
    <w:lvl w:ilvl="8">
      <w:start w:val="1"/>
      <w:numFmt w:val="decimal"/>
      <w:lvlText w:val="%9)"/>
      <w:lvlJc w:val="left"/>
      <w:pPr>
        <w:ind w:left="39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9"/>
    <w:rsid w:val="00040348"/>
    <w:rsid w:val="000C7B3C"/>
    <w:rsid w:val="000F7024"/>
    <w:rsid w:val="00127375"/>
    <w:rsid w:val="0015209F"/>
    <w:rsid w:val="001634F9"/>
    <w:rsid w:val="001752E6"/>
    <w:rsid w:val="001C41D9"/>
    <w:rsid w:val="001D5F79"/>
    <w:rsid w:val="002206FC"/>
    <w:rsid w:val="0027389B"/>
    <w:rsid w:val="002E0847"/>
    <w:rsid w:val="002E6BAC"/>
    <w:rsid w:val="00345726"/>
    <w:rsid w:val="0038767F"/>
    <w:rsid w:val="00415823"/>
    <w:rsid w:val="00423806"/>
    <w:rsid w:val="00430103"/>
    <w:rsid w:val="00463F2B"/>
    <w:rsid w:val="0047320D"/>
    <w:rsid w:val="004B621D"/>
    <w:rsid w:val="004D6BDD"/>
    <w:rsid w:val="00534CCB"/>
    <w:rsid w:val="00594F10"/>
    <w:rsid w:val="005C7B71"/>
    <w:rsid w:val="005D05F5"/>
    <w:rsid w:val="00605D30"/>
    <w:rsid w:val="00647F13"/>
    <w:rsid w:val="00675C14"/>
    <w:rsid w:val="006D6924"/>
    <w:rsid w:val="006E0918"/>
    <w:rsid w:val="0070305D"/>
    <w:rsid w:val="00727CF1"/>
    <w:rsid w:val="007D1FDA"/>
    <w:rsid w:val="007D780E"/>
    <w:rsid w:val="007F34B2"/>
    <w:rsid w:val="00802979"/>
    <w:rsid w:val="00807883"/>
    <w:rsid w:val="00811305"/>
    <w:rsid w:val="00886194"/>
    <w:rsid w:val="00904C7E"/>
    <w:rsid w:val="0090548C"/>
    <w:rsid w:val="009517AC"/>
    <w:rsid w:val="0095221A"/>
    <w:rsid w:val="0096597D"/>
    <w:rsid w:val="009A34F9"/>
    <w:rsid w:val="00A038DF"/>
    <w:rsid w:val="00A15D95"/>
    <w:rsid w:val="00AF5211"/>
    <w:rsid w:val="00B2523F"/>
    <w:rsid w:val="00BD7073"/>
    <w:rsid w:val="00C61C64"/>
    <w:rsid w:val="00D230C6"/>
    <w:rsid w:val="00DB6944"/>
    <w:rsid w:val="00DB7E0F"/>
    <w:rsid w:val="00DC6AD4"/>
    <w:rsid w:val="00E573B0"/>
    <w:rsid w:val="00E70D33"/>
    <w:rsid w:val="00E72D26"/>
    <w:rsid w:val="00E948E8"/>
    <w:rsid w:val="00EE43F9"/>
    <w:rsid w:val="00F41155"/>
    <w:rsid w:val="00F81526"/>
    <w:rsid w:val="00FC1EF8"/>
    <w:rsid w:val="00FC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7B3C"/>
    <w:pPr>
      <w:contextualSpacing/>
      <w:jc w:val="both"/>
    </w:pPr>
    <w:rPr>
      <w:rFonts w:ascii="Times New Roman" w:hAnsi="Times New Roman"/>
      <w:sz w:val="24"/>
      <w:szCs w:val="22"/>
    </w:rPr>
  </w:style>
  <w:style w:type="paragraph" w:styleId="Heading1">
    <w:name w:val="heading 1"/>
    <w:basedOn w:val="Normal"/>
    <w:next w:val="Normal"/>
    <w:link w:val="Heading1Char"/>
    <w:uiPriority w:val="9"/>
    <w:qFormat/>
    <w:rsid w:val="000C7B3C"/>
    <w:pPr>
      <w:keepNext/>
      <w:keepLines/>
      <w:spacing w:before="240"/>
      <w:jc w:val="left"/>
      <w:outlineLvl w:val="0"/>
    </w:pPr>
    <w:rPr>
      <w:rFonts w:ascii="Arial" w:eastAsia="MS Gothic" w:hAnsi="Arial"/>
      <w:b/>
      <w:sz w:val="40"/>
      <w:szCs w:val="32"/>
    </w:rPr>
  </w:style>
  <w:style w:type="paragraph" w:styleId="Heading2">
    <w:name w:val="heading 2"/>
    <w:basedOn w:val="Normal"/>
    <w:next w:val="Normal"/>
    <w:link w:val="Heading2Char"/>
    <w:uiPriority w:val="9"/>
    <w:qFormat/>
    <w:rsid w:val="00423806"/>
    <w:pPr>
      <w:keepNext/>
      <w:keepLines/>
      <w:spacing w:before="40"/>
      <w:outlineLvl w:val="1"/>
    </w:pPr>
    <w:rPr>
      <w:rFonts w:ascii="Arial" w:eastAsia="MS Gothic" w:hAnsi="Arial"/>
      <w:b/>
      <w:i/>
      <w:sz w:val="36"/>
      <w:szCs w:val="26"/>
    </w:rPr>
  </w:style>
  <w:style w:type="paragraph" w:styleId="Heading3">
    <w:name w:val="heading 3"/>
    <w:basedOn w:val="Heading2"/>
    <w:next w:val="Normal"/>
    <w:link w:val="Heading3Char"/>
    <w:uiPriority w:val="9"/>
    <w:qFormat/>
    <w:rsid w:val="00423806"/>
    <w:pPr>
      <w:jc w:val="left"/>
      <w:outlineLvl w:val="2"/>
    </w:pPr>
    <w:rPr>
      <w:rFonts w:ascii="Calibri Light" w:hAnsi="Calibri Light"/>
      <w:i w:val="0"/>
      <w:sz w:val="32"/>
      <w:szCs w:val="24"/>
    </w:rPr>
  </w:style>
  <w:style w:type="paragraph" w:styleId="Heading4">
    <w:name w:val="heading 4"/>
    <w:basedOn w:val="Normal"/>
    <w:next w:val="Normal"/>
    <w:link w:val="Heading4Char"/>
    <w:uiPriority w:val="9"/>
    <w:qFormat/>
    <w:rsid w:val="001D5F79"/>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qFormat/>
    <w:rsid w:val="001D5F79"/>
    <w:pPr>
      <w:keepNext/>
      <w:keepLines/>
      <w:spacing w:before="40"/>
      <w:outlineLvl w:val="4"/>
    </w:pPr>
    <w:rPr>
      <w:rFonts w:ascii="Calibri Light" w:eastAsia="MS Gothic"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aliases w:val="MidAm"/>
    <w:basedOn w:val="Normal"/>
    <w:next w:val="Normal"/>
    <w:uiPriority w:val="1"/>
    <w:qFormat/>
    <w:rsid w:val="00423806"/>
    <w:pPr>
      <w:spacing w:after="240"/>
    </w:pPr>
    <w:rPr>
      <w:b/>
      <w:sz w:val="48"/>
    </w:rPr>
  </w:style>
  <w:style w:type="character" w:customStyle="1" w:styleId="Heading1Char">
    <w:name w:val="Heading 1 Char"/>
    <w:link w:val="Heading1"/>
    <w:uiPriority w:val="9"/>
    <w:rsid w:val="000C7B3C"/>
    <w:rPr>
      <w:rFonts w:ascii="Arial" w:eastAsia="MS Gothic" w:hAnsi="Arial" w:cs="Times New Roman"/>
      <w:b/>
      <w:sz w:val="40"/>
      <w:szCs w:val="32"/>
    </w:rPr>
  </w:style>
  <w:style w:type="character" w:customStyle="1" w:styleId="Heading2Char">
    <w:name w:val="Heading 2 Char"/>
    <w:link w:val="Heading2"/>
    <w:uiPriority w:val="9"/>
    <w:rsid w:val="00423806"/>
    <w:rPr>
      <w:rFonts w:ascii="Arial" w:eastAsia="MS Gothic" w:hAnsi="Arial" w:cs="Times New Roman"/>
      <w:b/>
      <w:i/>
      <w:sz w:val="36"/>
      <w:szCs w:val="26"/>
    </w:rPr>
  </w:style>
  <w:style w:type="character" w:customStyle="1" w:styleId="Heading3Char">
    <w:name w:val="Heading 3 Char"/>
    <w:link w:val="Heading3"/>
    <w:uiPriority w:val="9"/>
    <w:rsid w:val="00423806"/>
    <w:rPr>
      <w:rFonts w:ascii="Calibri Light" w:eastAsia="MS Gothic" w:hAnsi="Calibri Light" w:cs="Times New Roman"/>
      <w:b/>
      <w:sz w:val="32"/>
      <w:szCs w:val="24"/>
    </w:rPr>
  </w:style>
  <w:style w:type="character" w:customStyle="1" w:styleId="Heading4Char">
    <w:name w:val="Heading 4 Char"/>
    <w:link w:val="Heading4"/>
    <w:uiPriority w:val="9"/>
    <w:rsid w:val="001D5F79"/>
    <w:rPr>
      <w:rFonts w:ascii="Calibri Light" w:eastAsia="MS Gothic" w:hAnsi="Calibri Light" w:cs="Times New Roman"/>
      <w:i/>
      <w:iCs/>
      <w:color w:val="2E74B5"/>
      <w:sz w:val="24"/>
    </w:rPr>
  </w:style>
  <w:style w:type="character" w:customStyle="1" w:styleId="Heading5Char">
    <w:name w:val="Heading 5 Char"/>
    <w:link w:val="Heading5"/>
    <w:uiPriority w:val="9"/>
    <w:semiHidden/>
    <w:rsid w:val="001D5F79"/>
    <w:rPr>
      <w:rFonts w:ascii="Calibri Light" w:eastAsia="MS Gothic" w:hAnsi="Calibri Light" w:cs="Times New Roman"/>
      <w:color w:val="2E74B5"/>
      <w:sz w:val="24"/>
    </w:rPr>
  </w:style>
  <w:style w:type="paragraph" w:styleId="Title">
    <w:name w:val="Title"/>
    <w:basedOn w:val="Normal"/>
    <w:next w:val="Normal"/>
    <w:link w:val="TitleChar"/>
    <w:uiPriority w:val="10"/>
    <w:qFormat/>
    <w:rsid w:val="001D5F79"/>
    <w:rPr>
      <w:rFonts w:ascii="Calibri Light" w:eastAsia="MS Gothic" w:hAnsi="Calibri Light"/>
      <w:spacing w:val="-10"/>
      <w:kern w:val="28"/>
      <w:sz w:val="56"/>
      <w:szCs w:val="56"/>
    </w:rPr>
  </w:style>
  <w:style w:type="character" w:customStyle="1" w:styleId="TitleChar">
    <w:name w:val="Title Char"/>
    <w:link w:val="Title"/>
    <w:uiPriority w:val="10"/>
    <w:rsid w:val="001D5F79"/>
    <w:rPr>
      <w:rFonts w:ascii="Calibri Light" w:eastAsia="MS Gothic" w:hAnsi="Calibri Light" w:cs="Times New Roman"/>
      <w:spacing w:val="-10"/>
      <w:kern w:val="28"/>
      <w:sz w:val="56"/>
      <w:szCs w:val="56"/>
    </w:rPr>
  </w:style>
  <w:style w:type="paragraph" w:styleId="Subtitle">
    <w:name w:val="Subtitle"/>
    <w:basedOn w:val="Normal"/>
    <w:next w:val="Normal"/>
    <w:link w:val="SubtitleChar"/>
    <w:uiPriority w:val="11"/>
    <w:qFormat/>
    <w:rsid w:val="001D5F79"/>
    <w:pPr>
      <w:numPr>
        <w:ilvl w:val="1"/>
      </w:numPr>
      <w:spacing w:after="160"/>
    </w:pPr>
    <w:rPr>
      <w:rFonts w:ascii="Calibri" w:eastAsia="MS Mincho" w:hAnsi="Calibri"/>
      <w:color w:val="5A5A5A"/>
      <w:spacing w:val="15"/>
      <w:sz w:val="22"/>
    </w:rPr>
  </w:style>
  <w:style w:type="character" w:customStyle="1" w:styleId="SubtitleChar">
    <w:name w:val="Subtitle Char"/>
    <w:link w:val="Subtitle"/>
    <w:uiPriority w:val="11"/>
    <w:rsid w:val="001D5F79"/>
    <w:rPr>
      <w:rFonts w:eastAsia="MS Mincho"/>
      <w:color w:val="5A5A5A"/>
      <w:spacing w:val="15"/>
    </w:rPr>
  </w:style>
  <w:style w:type="character" w:customStyle="1" w:styleId="PlainTable31">
    <w:name w:val="Plain Table 31"/>
    <w:uiPriority w:val="19"/>
    <w:rsid w:val="001D5F79"/>
    <w:rPr>
      <w:i/>
      <w:iCs/>
      <w:color w:val="404040"/>
    </w:rPr>
  </w:style>
  <w:style w:type="character" w:styleId="Emphasis">
    <w:name w:val="Emphasis"/>
    <w:uiPriority w:val="20"/>
    <w:qFormat/>
    <w:rsid w:val="001D5F79"/>
    <w:rPr>
      <w:i/>
      <w:iCs/>
    </w:rPr>
  </w:style>
  <w:style w:type="character" w:customStyle="1" w:styleId="PlainTable41">
    <w:name w:val="Plain Table 41"/>
    <w:uiPriority w:val="21"/>
    <w:rsid w:val="001D5F79"/>
    <w:rPr>
      <w:i/>
      <w:iCs/>
      <w:color w:val="5B9BD5"/>
    </w:rPr>
  </w:style>
  <w:style w:type="character" w:styleId="Strong">
    <w:name w:val="Strong"/>
    <w:uiPriority w:val="22"/>
    <w:qFormat/>
    <w:rsid w:val="001D5F79"/>
    <w:rPr>
      <w:b/>
      <w:bCs/>
    </w:rPr>
  </w:style>
  <w:style w:type="paragraph" w:customStyle="1" w:styleId="MediumGrid2-Accent21">
    <w:name w:val="Medium Grid 2 - Accent 21"/>
    <w:basedOn w:val="Normal"/>
    <w:next w:val="Normal"/>
    <w:link w:val="MediumGrid2-Accent2Char"/>
    <w:uiPriority w:val="29"/>
    <w:rsid w:val="001D5F79"/>
    <w:pPr>
      <w:spacing w:before="200" w:after="160"/>
      <w:ind w:left="864" w:right="864"/>
      <w:jc w:val="center"/>
    </w:pPr>
    <w:rPr>
      <w:i/>
      <w:iCs/>
      <w:color w:val="404040"/>
    </w:rPr>
  </w:style>
  <w:style w:type="character" w:customStyle="1" w:styleId="MediumGrid2-Accent2Char">
    <w:name w:val="Medium Grid 2 - Accent 2 Char"/>
    <w:link w:val="MediumGrid2-Accent21"/>
    <w:uiPriority w:val="29"/>
    <w:rsid w:val="001D5F79"/>
    <w:rPr>
      <w:rFonts w:ascii="Times New Roman" w:hAnsi="Times New Roman"/>
      <w:i/>
      <w:iCs/>
      <w:color w:val="404040"/>
      <w:sz w:val="24"/>
    </w:rPr>
  </w:style>
  <w:style w:type="paragraph" w:customStyle="1" w:styleId="MediumGrid3-Accent21">
    <w:name w:val="Medium Grid 3 - Accent 21"/>
    <w:basedOn w:val="Normal"/>
    <w:next w:val="Normal"/>
    <w:link w:val="MediumGrid3-Accent2Char"/>
    <w:uiPriority w:val="30"/>
    <w:rsid w:val="001D5F79"/>
    <w:pPr>
      <w:pBdr>
        <w:top w:val="single" w:sz="4" w:space="10" w:color="5B9BD5"/>
        <w:bottom w:val="single" w:sz="4" w:space="10" w:color="5B9BD5"/>
      </w:pBdr>
      <w:spacing w:before="360" w:after="360"/>
      <w:ind w:left="864" w:right="864"/>
      <w:jc w:val="center"/>
    </w:pPr>
    <w:rPr>
      <w:i/>
      <w:iCs/>
      <w:color w:val="5B9BD5"/>
    </w:rPr>
  </w:style>
  <w:style w:type="character" w:customStyle="1" w:styleId="MediumGrid3-Accent2Char">
    <w:name w:val="Medium Grid 3 - Accent 2 Char"/>
    <w:link w:val="MediumGrid3-Accent21"/>
    <w:uiPriority w:val="30"/>
    <w:rsid w:val="001D5F79"/>
    <w:rPr>
      <w:rFonts w:ascii="Times New Roman" w:hAnsi="Times New Roman"/>
      <w:i/>
      <w:iCs/>
      <w:color w:val="5B9BD5"/>
      <w:sz w:val="24"/>
    </w:rPr>
  </w:style>
  <w:style w:type="character" w:customStyle="1" w:styleId="PlainTable51">
    <w:name w:val="Plain Table 51"/>
    <w:uiPriority w:val="31"/>
    <w:rsid w:val="001D5F79"/>
    <w:rPr>
      <w:smallCaps/>
      <w:color w:val="5A5A5A"/>
    </w:rPr>
  </w:style>
  <w:style w:type="character" w:customStyle="1" w:styleId="TableGridLight1">
    <w:name w:val="Table Grid Light1"/>
    <w:uiPriority w:val="32"/>
    <w:rsid w:val="001D5F79"/>
    <w:rPr>
      <w:b/>
      <w:bCs/>
      <w:smallCaps/>
      <w:color w:val="5B9BD5"/>
      <w:spacing w:val="5"/>
    </w:rPr>
  </w:style>
  <w:style w:type="character" w:customStyle="1" w:styleId="GridTable1Light1">
    <w:name w:val="Grid Table 1 Light1"/>
    <w:uiPriority w:val="33"/>
    <w:rsid w:val="001D5F79"/>
    <w:rPr>
      <w:b/>
      <w:bCs/>
      <w:i/>
      <w:iCs/>
      <w:spacing w:val="5"/>
    </w:rPr>
  </w:style>
  <w:style w:type="paragraph" w:customStyle="1" w:styleId="MediumGrid1-Accent21">
    <w:name w:val="Medium Grid 1 - Accent 21"/>
    <w:basedOn w:val="Normal"/>
    <w:uiPriority w:val="34"/>
    <w:rsid w:val="001D5F79"/>
    <w:pPr>
      <w:ind w:left="720"/>
    </w:pPr>
  </w:style>
  <w:style w:type="paragraph" w:styleId="BalloonText">
    <w:name w:val="Balloon Text"/>
    <w:basedOn w:val="Normal"/>
    <w:link w:val="BalloonTextChar"/>
    <w:uiPriority w:val="99"/>
    <w:semiHidden/>
    <w:unhideWhenUsed/>
    <w:rsid w:val="0047320D"/>
    <w:rPr>
      <w:rFonts w:ascii="Lucida Grande" w:hAnsi="Lucida Grande" w:cs="Lucida Grande"/>
      <w:sz w:val="18"/>
      <w:szCs w:val="18"/>
    </w:rPr>
  </w:style>
  <w:style w:type="character" w:customStyle="1" w:styleId="BalloonTextChar">
    <w:name w:val="Balloon Text Char"/>
    <w:link w:val="BalloonText"/>
    <w:uiPriority w:val="99"/>
    <w:semiHidden/>
    <w:rsid w:val="0047320D"/>
    <w:rPr>
      <w:rFonts w:ascii="Lucida Grande" w:hAnsi="Lucida Grande" w:cs="Lucida Grande"/>
      <w:sz w:val="18"/>
      <w:szCs w:val="18"/>
    </w:rPr>
  </w:style>
  <w:style w:type="character" w:styleId="CommentReference">
    <w:name w:val="annotation reference"/>
    <w:uiPriority w:val="99"/>
    <w:semiHidden/>
    <w:unhideWhenUsed/>
    <w:rsid w:val="00B2523F"/>
    <w:rPr>
      <w:sz w:val="18"/>
      <w:szCs w:val="18"/>
    </w:rPr>
  </w:style>
  <w:style w:type="paragraph" w:styleId="CommentText">
    <w:name w:val="annotation text"/>
    <w:basedOn w:val="Normal"/>
    <w:link w:val="CommentTextChar"/>
    <w:uiPriority w:val="99"/>
    <w:semiHidden/>
    <w:unhideWhenUsed/>
    <w:rsid w:val="00B2523F"/>
    <w:rPr>
      <w:szCs w:val="24"/>
    </w:rPr>
  </w:style>
  <w:style w:type="character" w:customStyle="1" w:styleId="CommentTextChar">
    <w:name w:val="Comment Text Char"/>
    <w:link w:val="CommentText"/>
    <w:uiPriority w:val="99"/>
    <w:semiHidden/>
    <w:rsid w:val="00B2523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2523F"/>
    <w:rPr>
      <w:b/>
      <w:bCs/>
      <w:sz w:val="20"/>
      <w:szCs w:val="20"/>
    </w:rPr>
  </w:style>
  <w:style w:type="character" w:customStyle="1" w:styleId="CommentSubjectChar">
    <w:name w:val="Comment Subject Char"/>
    <w:link w:val="CommentSubject"/>
    <w:uiPriority w:val="99"/>
    <w:semiHidden/>
    <w:rsid w:val="00B2523F"/>
    <w:rPr>
      <w:rFonts w:ascii="Times New Roman" w:hAnsi="Times New Roman"/>
      <w:b/>
      <w:bCs/>
      <w:sz w:val="20"/>
      <w:szCs w:val="20"/>
    </w:rPr>
  </w:style>
  <w:style w:type="paragraph" w:styleId="BodyText">
    <w:name w:val="Body Text"/>
    <w:basedOn w:val="Normal"/>
    <w:link w:val="BodyTextChar"/>
    <w:uiPriority w:val="99"/>
    <w:semiHidden/>
    <w:unhideWhenUsed/>
    <w:rsid w:val="00727CF1"/>
    <w:pPr>
      <w:tabs>
        <w:tab w:val="left" w:pos="360"/>
      </w:tabs>
      <w:autoSpaceDE w:val="0"/>
      <w:autoSpaceDN w:val="0"/>
      <w:adjustRightInd w:val="0"/>
      <w:spacing w:line="230" w:lineRule="atLeast"/>
      <w:contextualSpacing w:val="0"/>
    </w:pPr>
    <w:rPr>
      <w:rFonts w:eastAsiaTheme="minorHAnsi"/>
      <w:color w:val="000000"/>
      <w:sz w:val="21"/>
      <w:szCs w:val="21"/>
    </w:rPr>
  </w:style>
  <w:style w:type="character" w:customStyle="1" w:styleId="BodyTextChar">
    <w:name w:val="Body Text Char"/>
    <w:basedOn w:val="DefaultParagraphFont"/>
    <w:link w:val="BodyText"/>
    <w:uiPriority w:val="99"/>
    <w:semiHidden/>
    <w:rsid w:val="00727CF1"/>
    <w:rPr>
      <w:rFonts w:ascii="Times New Roman" w:eastAsiaTheme="minorHAnsi"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7B3C"/>
    <w:pPr>
      <w:contextualSpacing/>
      <w:jc w:val="both"/>
    </w:pPr>
    <w:rPr>
      <w:rFonts w:ascii="Times New Roman" w:hAnsi="Times New Roman"/>
      <w:sz w:val="24"/>
      <w:szCs w:val="22"/>
    </w:rPr>
  </w:style>
  <w:style w:type="paragraph" w:styleId="Heading1">
    <w:name w:val="heading 1"/>
    <w:basedOn w:val="Normal"/>
    <w:next w:val="Normal"/>
    <w:link w:val="Heading1Char"/>
    <w:uiPriority w:val="9"/>
    <w:qFormat/>
    <w:rsid w:val="000C7B3C"/>
    <w:pPr>
      <w:keepNext/>
      <w:keepLines/>
      <w:spacing w:before="240"/>
      <w:jc w:val="left"/>
      <w:outlineLvl w:val="0"/>
    </w:pPr>
    <w:rPr>
      <w:rFonts w:ascii="Arial" w:eastAsia="MS Gothic" w:hAnsi="Arial"/>
      <w:b/>
      <w:sz w:val="40"/>
      <w:szCs w:val="32"/>
    </w:rPr>
  </w:style>
  <w:style w:type="paragraph" w:styleId="Heading2">
    <w:name w:val="heading 2"/>
    <w:basedOn w:val="Normal"/>
    <w:next w:val="Normal"/>
    <w:link w:val="Heading2Char"/>
    <w:uiPriority w:val="9"/>
    <w:qFormat/>
    <w:rsid w:val="00423806"/>
    <w:pPr>
      <w:keepNext/>
      <w:keepLines/>
      <w:spacing w:before="40"/>
      <w:outlineLvl w:val="1"/>
    </w:pPr>
    <w:rPr>
      <w:rFonts w:ascii="Arial" w:eastAsia="MS Gothic" w:hAnsi="Arial"/>
      <w:b/>
      <w:i/>
      <w:sz w:val="36"/>
      <w:szCs w:val="26"/>
    </w:rPr>
  </w:style>
  <w:style w:type="paragraph" w:styleId="Heading3">
    <w:name w:val="heading 3"/>
    <w:basedOn w:val="Heading2"/>
    <w:next w:val="Normal"/>
    <w:link w:val="Heading3Char"/>
    <w:uiPriority w:val="9"/>
    <w:qFormat/>
    <w:rsid w:val="00423806"/>
    <w:pPr>
      <w:jc w:val="left"/>
      <w:outlineLvl w:val="2"/>
    </w:pPr>
    <w:rPr>
      <w:rFonts w:ascii="Calibri Light" w:hAnsi="Calibri Light"/>
      <w:i w:val="0"/>
      <w:sz w:val="32"/>
      <w:szCs w:val="24"/>
    </w:rPr>
  </w:style>
  <w:style w:type="paragraph" w:styleId="Heading4">
    <w:name w:val="heading 4"/>
    <w:basedOn w:val="Normal"/>
    <w:next w:val="Normal"/>
    <w:link w:val="Heading4Char"/>
    <w:uiPriority w:val="9"/>
    <w:qFormat/>
    <w:rsid w:val="001D5F79"/>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qFormat/>
    <w:rsid w:val="001D5F79"/>
    <w:pPr>
      <w:keepNext/>
      <w:keepLines/>
      <w:spacing w:before="40"/>
      <w:outlineLvl w:val="4"/>
    </w:pPr>
    <w:rPr>
      <w:rFonts w:ascii="Calibri Light" w:eastAsia="MS Gothic"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aliases w:val="MidAm"/>
    <w:basedOn w:val="Normal"/>
    <w:next w:val="Normal"/>
    <w:uiPriority w:val="1"/>
    <w:qFormat/>
    <w:rsid w:val="00423806"/>
    <w:pPr>
      <w:spacing w:after="240"/>
    </w:pPr>
    <w:rPr>
      <w:b/>
      <w:sz w:val="48"/>
    </w:rPr>
  </w:style>
  <w:style w:type="character" w:customStyle="1" w:styleId="Heading1Char">
    <w:name w:val="Heading 1 Char"/>
    <w:link w:val="Heading1"/>
    <w:uiPriority w:val="9"/>
    <w:rsid w:val="000C7B3C"/>
    <w:rPr>
      <w:rFonts w:ascii="Arial" w:eastAsia="MS Gothic" w:hAnsi="Arial" w:cs="Times New Roman"/>
      <w:b/>
      <w:sz w:val="40"/>
      <w:szCs w:val="32"/>
    </w:rPr>
  </w:style>
  <w:style w:type="character" w:customStyle="1" w:styleId="Heading2Char">
    <w:name w:val="Heading 2 Char"/>
    <w:link w:val="Heading2"/>
    <w:uiPriority w:val="9"/>
    <w:rsid w:val="00423806"/>
    <w:rPr>
      <w:rFonts w:ascii="Arial" w:eastAsia="MS Gothic" w:hAnsi="Arial" w:cs="Times New Roman"/>
      <w:b/>
      <w:i/>
      <w:sz w:val="36"/>
      <w:szCs w:val="26"/>
    </w:rPr>
  </w:style>
  <w:style w:type="character" w:customStyle="1" w:styleId="Heading3Char">
    <w:name w:val="Heading 3 Char"/>
    <w:link w:val="Heading3"/>
    <w:uiPriority w:val="9"/>
    <w:rsid w:val="00423806"/>
    <w:rPr>
      <w:rFonts w:ascii="Calibri Light" w:eastAsia="MS Gothic" w:hAnsi="Calibri Light" w:cs="Times New Roman"/>
      <w:b/>
      <w:sz w:val="32"/>
      <w:szCs w:val="24"/>
    </w:rPr>
  </w:style>
  <w:style w:type="character" w:customStyle="1" w:styleId="Heading4Char">
    <w:name w:val="Heading 4 Char"/>
    <w:link w:val="Heading4"/>
    <w:uiPriority w:val="9"/>
    <w:rsid w:val="001D5F79"/>
    <w:rPr>
      <w:rFonts w:ascii="Calibri Light" w:eastAsia="MS Gothic" w:hAnsi="Calibri Light" w:cs="Times New Roman"/>
      <w:i/>
      <w:iCs/>
      <w:color w:val="2E74B5"/>
      <w:sz w:val="24"/>
    </w:rPr>
  </w:style>
  <w:style w:type="character" w:customStyle="1" w:styleId="Heading5Char">
    <w:name w:val="Heading 5 Char"/>
    <w:link w:val="Heading5"/>
    <w:uiPriority w:val="9"/>
    <w:semiHidden/>
    <w:rsid w:val="001D5F79"/>
    <w:rPr>
      <w:rFonts w:ascii="Calibri Light" w:eastAsia="MS Gothic" w:hAnsi="Calibri Light" w:cs="Times New Roman"/>
      <w:color w:val="2E74B5"/>
      <w:sz w:val="24"/>
    </w:rPr>
  </w:style>
  <w:style w:type="paragraph" w:styleId="Title">
    <w:name w:val="Title"/>
    <w:basedOn w:val="Normal"/>
    <w:next w:val="Normal"/>
    <w:link w:val="TitleChar"/>
    <w:uiPriority w:val="10"/>
    <w:qFormat/>
    <w:rsid w:val="001D5F79"/>
    <w:rPr>
      <w:rFonts w:ascii="Calibri Light" w:eastAsia="MS Gothic" w:hAnsi="Calibri Light"/>
      <w:spacing w:val="-10"/>
      <w:kern w:val="28"/>
      <w:sz w:val="56"/>
      <w:szCs w:val="56"/>
    </w:rPr>
  </w:style>
  <w:style w:type="character" w:customStyle="1" w:styleId="TitleChar">
    <w:name w:val="Title Char"/>
    <w:link w:val="Title"/>
    <w:uiPriority w:val="10"/>
    <w:rsid w:val="001D5F79"/>
    <w:rPr>
      <w:rFonts w:ascii="Calibri Light" w:eastAsia="MS Gothic" w:hAnsi="Calibri Light" w:cs="Times New Roman"/>
      <w:spacing w:val="-10"/>
      <w:kern w:val="28"/>
      <w:sz w:val="56"/>
      <w:szCs w:val="56"/>
    </w:rPr>
  </w:style>
  <w:style w:type="paragraph" w:styleId="Subtitle">
    <w:name w:val="Subtitle"/>
    <w:basedOn w:val="Normal"/>
    <w:next w:val="Normal"/>
    <w:link w:val="SubtitleChar"/>
    <w:uiPriority w:val="11"/>
    <w:qFormat/>
    <w:rsid w:val="001D5F79"/>
    <w:pPr>
      <w:numPr>
        <w:ilvl w:val="1"/>
      </w:numPr>
      <w:spacing w:after="160"/>
    </w:pPr>
    <w:rPr>
      <w:rFonts w:ascii="Calibri" w:eastAsia="MS Mincho" w:hAnsi="Calibri"/>
      <w:color w:val="5A5A5A"/>
      <w:spacing w:val="15"/>
      <w:sz w:val="22"/>
    </w:rPr>
  </w:style>
  <w:style w:type="character" w:customStyle="1" w:styleId="SubtitleChar">
    <w:name w:val="Subtitle Char"/>
    <w:link w:val="Subtitle"/>
    <w:uiPriority w:val="11"/>
    <w:rsid w:val="001D5F79"/>
    <w:rPr>
      <w:rFonts w:eastAsia="MS Mincho"/>
      <w:color w:val="5A5A5A"/>
      <w:spacing w:val="15"/>
    </w:rPr>
  </w:style>
  <w:style w:type="character" w:customStyle="1" w:styleId="PlainTable31">
    <w:name w:val="Plain Table 31"/>
    <w:uiPriority w:val="19"/>
    <w:rsid w:val="001D5F79"/>
    <w:rPr>
      <w:i/>
      <w:iCs/>
      <w:color w:val="404040"/>
    </w:rPr>
  </w:style>
  <w:style w:type="character" w:styleId="Emphasis">
    <w:name w:val="Emphasis"/>
    <w:uiPriority w:val="20"/>
    <w:qFormat/>
    <w:rsid w:val="001D5F79"/>
    <w:rPr>
      <w:i/>
      <w:iCs/>
    </w:rPr>
  </w:style>
  <w:style w:type="character" w:customStyle="1" w:styleId="PlainTable41">
    <w:name w:val="Plain Table 41"/>
    <w:uiPriority w:val="21"/>
    <w:rsid w:val="001D5F79"/>
    <w:rPr>
      <w:i/>
      <w:iCs/>
      <w:color w:val="5B9BD5"/>
    </w:rPr>
  </w:style>
  <w:style w:type="character" w:styleId="Strong">
    <w:name w:val="Strong"/>
    <w:uiPriority w:val="22"/>
    <w:qFormat/>
    <w:rsid w:val="001D5F79"/>
    <w:rPr>
      <w:b/>
      <w:bCs/>
    </w:rPr>
  </w:style>
  <w:style w:type="paragraph" w:customStyle="1" w:styleId="MediumGrid2-Accent21">
    <w:name w:val="Medium Grid 2 - Accent 21"/>
    <w:basedOn w:val="Normal"/>
    <w:next w:val="Normal"/>
    <w:link w:val="MediumGrid2-Accent2Char"/>
    <w:uiPriority w:val="29"/>
    <w:rsid w:val="001D5F79"/>
    <w:pPr>
      <w:spacing w:before="200" w:after="160"/>
      <w:ind w:left="864" w:right="864"/>
      <w:jc w:val="center"/>
    </w:pPr>
    <w:rPr>
      <w:i/>
      <w:iCs/>
      <w:color w:val="404040"/>
    </w:rPr>
  </w:style>
  <w:style w:type="character" w:customStyle="1" w:styleId="MediumGrid2-Accent2Char">
    <w:name w:val="Medium Grid 2 - Accent 2 Char"/>
    <w:link w:val="MediumGrid2-Accent21"/>
    <w:uiPriority w:val="29"/>
    <w:rsid w:val="001D5F79"/>
    <w:rPr>
      <w:rFonts w:ascii="Times New Roman" w:hAnsi="Times New Roman"/>
      <w:i/>
      <w:iCs/>
      <w:color w:val="404040"/>
      <w:sz w:val="24"/>
    </w:rPr>
  </w:style>
  <w:style w:type="paragraph" w:customStyle="1" w:styleId="MediumGrid3-Accent21">
    <w:name w:val="Medium Grid 3 - Accent 21"/>
    <w:basedOn w:val="Normal"/>
    <w:next w:val="Normal"/>
    <w:link w:val="MediumGrid3-Accent2Char"/>
    <w:uiPriority w:val="30"/>
    <w:rsid w:val="001D5F79"/>
    <w:pPr>
      <w:pBdr>
        <w:top w:val="single" w:sz="4" w:space="10" w:color="5B9BD5"/>
        <w:bottom w:val="single" w:sz="4" w:space="10" w:color="5B9BD5"/>
      </w:pBdr>
      <w:spacing w:before="360" w:after="360"/>
      <w:ind w:left="864" w:right="864"/>
      <w:jc w:val="center"/>
    </w:pPr>
    <w:rPr>
      <w:i/>
      <w:iCs/>
      <w:color w:val="5B9BD5"/>
    </w:rPr>
  </w:style>
  <w:style w:type="character" w:customStyle="1" w:styleId="MediumGrid3-Accent2Char">
    <w:name w:val="Medium Grid 3 - Accent 2 Char"/>
    <w:link w:val="MediumGrid3-Accent21"/>
    <w:uiPriority w:val="30"/>
    <w:rsid w:val="001D5F79"/>
    <w:rPr>
      <w:rFonts w:ascii="Times New Roman" w:hAnsi="Times New Roman"/>
      <w:i/>
      <w:iCs/>
      <w:color w:val="5B9BD5"/>
      <w:sz w:val="24"/>
    </w:rPr>
  </w:style>
  <w:style w:type="character" w:customStyle="1" w:styleId="PlainTable51">
    <w:name w:val="Plain Table 51"/>
    <w:uiPriority w:val="31"/>
    <w:rsid w:val="001D5F79"/>
    <w:rPr>
      <w:smallCaps/>
      <w:color w:val="5A5A5A"/>
    </w:rPr>
  </w:style>
  <w:style w:type="character" w:customStyle="1" w:styleId="TableGridLight1">
    <w:name w:val="Table Grid Light1"/>
    <w:uiPriority w:val="32"/>
    <w:rsid w:val="001D5F79"/>
    <w:rPr>
      <w:b/>
      <w:bCs/>
      <w:smallCaps/>
      <w:color w:val="5B9BD5"/>
      <w:spacing w:val="5"/>
    </w:rPr>
  </w:style>
  <w:style w:type="character" w:customStyle="1" w:styleId="GridTable1Light1">
    <w:name w:val="Grid Table 1 Light1"/>
    <w:uiPriority w:val="33"/>
    <w:rsid w:val="001D5F79"/>
    <w:rPr>
      <w:b/>
      <w:bCs/>
      <w:i/>
      <w:iCs/>
      <w:spacing w:val="5"/>
    </w:rPr>
  </w:style>
  <w:style w:type="paragraph" w:customStyle="1" w:styleId="MediumGrid1-Accent21">
    <w:name w:val="Medium Grid 1 - Accent 21"/>
    <w:basedOn w:val="Normal"/>
    <w:uiPriority w:val="34"/>
    <w:rsid w:val="001D5F79"/>
    <w:pPr>
      <w:ind w:left="720"/>
    </w:pPr>
  </w:style>
  <w:style w:type="paragraph" w:styleId="BalloonText">
    <w:name w:val="Balloon Text"/>
    <w:basedOn w:val="Normal"/>
    <w:link w:val="BalloonTextChar"/>
    <w:uiPriority w:val="99"/>
    <w:semiHidden/>
    <w:unhideWhenUsed/>
    <w:rsid w:val="0047320D"/>
    <w:rPr>
      <w:rFonts w:ascii="Lucida Grande" w:hAnsi="Lucida Grande" w:cs="Lucida Grande"/>
      <w:sz w:val="18"/>
      <w:szCs w:val="18"/>
    </w:rPr>
  </w:style>
  <w:style w:type="character" w:customStyle="1" w:styleId="BalloonTextChar">
    <w:name w:val="Balloon Text Char"/>
    <w:link w:val="BalloonText"/>
    <w:uiPriority w:val="99"/>
    <w:semiHidden/>
    <w:rsid w:val="0047320D"/>
    <w:rPr>
      <w:rFonts w:ascii="Lucida Grande" w:hAnsi="Lucida Grande" w:cs="Lucida Grande"/>
      <w:sz w:val="18"/>
      <w:szCs w:val="18"/>
    </w:rPr>
  </w:style>
  <w:style w:type="character" w:styleId="CommentReference">
    <w:name w:val="annotation reference"/>
    <w:uiPriority w:val="99"/>
    <w:semiHidden/>
    <w:unhideWhenUsed/>
    <w:rsid w:val="00B2523F"/>
    <w:rPr>
      <w:sz w:val="18"/>
      <w:szCs w:val="18"/>
    </w:rPr>
  </w:style>
  <w:style w:type="paragraph" w:styleId="CommentText">
    <w:name w:val="annotation text"/>
    <w:basedOn w:val="Normal"/>
    <w:link w:val="CommentTextChar"/>
    <w:uiPriority w:val="99"/>
    <w:semiHidden/>
    <w:unhideWhenUsed/>
    <w:rsid w:val="00B2523F"/>
    <w:rPr>
      <w:szCs w:val="24"/>
    </w:rPr>
  </w:style>
  <w:style w:type="character" w:customStyle="1" w:styleId="CommentTextChar">
    <w:name w:val="Comment Text Char"/>
    <w:link w:val="CommentText"/>
    <w:uiPriority w:val="99"/>
    <w:semiHidden/>
    <w:rsid w:val="00B2523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2523F"/>
    <w:rPr>
      <w:b/>
      <w:bCs/>
      <w:sz w:val="20"/>
      <w:szCs w:val="20"/>
    </w:rPr>
  </w:style>
  <w:style w:type="character" w:customStyle="1" w:styleId="CommentSubjectChar">
    <w:name w:val="Comment Subject Char"/>
    <w:link w:val="CommentSubject"/>
    <w:uiPriority w:val="99"/>
    <w:semiHidden/>
    <w:rsid w:val="00B2523F"/>
    <w:rPr>
      <w:rFonts w:ascii="Times New Roman" w:hAnsi="Times New Roman"/>
      <w:b/>
      <w:bCs/>
      <w:sz w:val="20"/>
      <w:szCs w:val="20"/>
    </w:rPr>
  </w:style>
  <w:style w:type="paragraph" w:styleId="BodyText">
    <w:name w:val="Body Text"/>
    <w:basedOn w:val="Normal"/>
    <w:link w:val="BodyTextChar"/>
    <w:uiPriority w:val="99"/>
    <w:semiHidden/>
    <w:unhideWhenUsed/>
    <w:rsid w:val="00727CF1"/>
    <w:pPr>
      <w:tabs>
        <w:tab w:val="left" w:pos="360"/>
      </w:tabs>
      <w:autoSpaceDE w:val="0"/>
      <w:autoSpaceDN w:val="0"/>
      <w:adjustRightInd w:val="0"/>
      <w:spacing w:line="230" w:lineRule="atLeast"/>
      <w:contextualSpacing w:val="0"/>
    </w:pPr>
    <w:rPr>
      <w:rFonts w:eastAsiaTheme="minorHAnsi"/>
      <w:color w:val="000000"/>
      <w:sz w:val="21"/>
      <w:szCs w:val="21"/>
    </w:rPr>
  </w:style>
  <w:style w:type="character" w:customStyle="1" w:styleId="BodyTextChar">
    <w:name w:val="Body Text Char"/>
    <w:basedOn w:val="DefaultParagraphFont"/>
    <w:link w:val="BodyText"/>
    <w:uiPriority w:val="99"/>
    <w:semiHidden/>
    <w:rsid w:val="00727CF1"/>
    <w:rPr>
      <w:rFonts w:ascii="Times New Roman" w:eastAsiaTheme="minorHAnsi"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2016-04-06T19:47:00Z</dcterms:created>
  <dcterms:modified xsi:type="dcterms:W3CDTF">2016-04-06T19:47:00Z</dcterms:modified>
</cp:coreProperties>
</file>